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right"/>
        <w:rPr>
          <w:rFonts w:cs="Arial"/>
          <w:b/>
          <w:b/>
          <w:bCs/>
          <w:i/>
          <w:i/>
          <w:iCs/>
          <w:color w:val="1D1B11"/>
          <w:sz w:val="20"/>
          <w:szCs w:val="20"/>
          <w:lang w:val="pl-PL"/>
        </w:rPr>
      </w:pPr>
      <w:r>
        <w:rPr>
          <w:rFonts w:cs="Arial"/>
          <w:b/>
          <w:bCs/>
          <w:i/>
          <w:iCs/>
          <w:color w:val="1D1B11"/>
          <w:sz w:val="20"/>
          <w:szCs w:val="20"/>
          <w:lang w:val="pl-PL"/>
        </w:rPr>
        <w:t>Żywiec, dnia 06.07.2020 r.</w:t>
      </w:r>
    </w:p>
    <w:p>
      <w:pPr>
        <w:pStyle w:val="Normal"/>
        <w:spacing w:lineRule="auto" w:line="240" w:before="0" w:after="0"/>
        <w:ind w:left="4248" w:hanging="0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          </w:t>
      </w:r>
    </w:p>
    <w:p>
      <w:pPr>
        <w:pStyle w:val="Normal"/>
        <w:spacing w:lineRule="auto" w:line="240" w:before="0" w:after="0"/>
        <w:ind w:left="4248" w:hanging="0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left="4248" w:hanging="0"/>
        <w:rPr>
          <w:rFonts w:cs="Arial"/>
          <w:b/>
          <w:b/>
          <w:bCs/>
          <w:i/>
          <w:i/>
          <w:iCs/>
          <w:color w:val="1D1B11"/>
          <w:sz w:val="20"/>
          <w:szCs w:val="20"/>
          <w:lang w:val="pl-PL"/>
        </w:rPr>
      </w:pPr>
      <w:r>
        <w:rPr>
          <w:rFonts w:cs="Arial"/>
          <w:b/>
          <w:bCs/>
          <w:i/>
          <w:iCs/>
          <w:color w:val="1D1B11"/>
          <w:sz w:val="20"/>
          <w:szCs w:val="20"/>
          <w:lang w:val="pl-PL"/>
        </w:rPr>
      </w:r>
    </w:p>
    <w:p>
      <w:pPr>
        <w:pStyle w:val="Gwka"/>
        <w:jc w:val="center"/>
        <w:rPr>
          <w:rFonts w:cs="Arial"/>
          <w:b/>
          <w:b/>
          <w:bCs/>
          <w:i/>
          <w:i/>
          <w:iCs/>
          <w:color w:val="1D1B11"/>
          <w:sz w:val="20"/>
          <w:szCs w:val="20"/>
          <w:lang w:val="pl-PL"/>
        </w:rPr>
      </w:pPr>
      <w:r>
        <w:rPr>
          <w:rFonts w:cs="Arial"/>
          <w:b/>
          <w:bCs/>
          <w:i/>
          <w:iCs/>
          <w:color w:val="1D1B11"/>
          <w:sz w:val="20"/>
          <w:szCs w:val="20"/>
          <w:lang w:val="pl-PL"/>
        </w:rPr>
        <w:t>Zapytanie ofertowe MOPS.272.1.2020.</w:t>
      </w:r>
    </w:p>
    <w:p>
      <w:pPr>
        <w:pStyle w:val="Gwka"/>
        <w:jc w:val="both"/>
        <w:rPr/>
      </w:pPr>
      <w:r>
        <w:rPr>
          <w:sz w:val="20"/>
          <w:szCs w:val="20"/>
          <w:lang w:val="pl-PL"/>
        </w:rPr>
        <w:t xml:space="preserve">W związku z przystąpieniem </w:t>
      </w:r>
      <w:r>
        <w:rPr>
          <w:sz w:val="20"/>
          <w:szCs w:val="20"/>
          <w:lang w:val="pl-PL"/>
        </w:rPr>
        <w:t>Gminę</w:t>
      </w:r>
      <w:r>
        <w:rPr>
          <w:sz w:val="20"/>
          <w:szCs w:val="20"/>
          <w:lang w:val="pl-PL"/>
        </w:rPr>
        <w:t xml:space="preserve"> Żywiec, w imieniu którego działa Miejski Ośrodek Pomocy Społecznej w Żywcu do realizacji Programu „Opieka wytchnieniowa” – edycja 2020 wdrażanym w ramach Funduszu Solidarnościowego</w:t>
      </w:r>
    </w:p>
    <w:p>
      <w:pPr>
        <w:pStyle w:val="Normal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zapraszamy do składania ofert cenowych na:</w:t>
      </w:r>
    </w:p>
    <w:p>
      <w:pPr>
        <w:pStyle w:val="Normal"/>
        <w:jc w:val="center"/>
        <w:rPr>
          <w:b/>
          <w:b/>
          <w:i/>
          <w:i/>
          <w:sz w:val="20"/>
          <w:szCs w:val="20"/>
          <w:lang w:val="pl-PL"/>
        </w:rPr>
      </w:pPr>
      <w:bookmarkStart w:id="2" w:name="_Hlk36800859"/>
      <w:r>
        <w:rPr>
          <w:rFonts w:cs="Calibri"/>
          <w:b/>
          <w:i/>
          <w:sz w:val="20"/>
          <w:szCs w:val="20"/>
          <w:lang w:val="pl-PL"/>
        </w:rPr>
        <w:t>Świadczenie usług opiekuńczych w formie opieki wytchnieniowej tj. opieki nad minimum  8 osobami, w tym  nad  dziećmi niepełnosprawnymi z orzeczeniem o niepełnosprawności oraz  osobami ze znacznym stopniem niepełnosprawności/ osobami z orzeczeniami równoważnymi na czas nieobecności opiekuna faktycznego. Działanie realizowane w ramach funduszy Ministra Rodziny, Pracy i Polityki Społecznej w zakresie naboru do Programu „Opieka wytchnieniowa” – edycja 2020”.</w:t>
      </w:r>
      <w:bookmarkEnd w:id="2"/>
    </w:p>
    <w:p>
      <w:pPr>
        <w:pStyle w:val="ListParagraph"/>
        <w:numPr>
          <w:ilvl w:val="0"/>
          <w:numId w:val="13"/>
        </w:numPr>
        <w:spacing w:before="0" w:after="0"/>
        <w:contextualSpacing/>
        <w:rPr>
          <w:b/>
          <w:b/>
          <w:i/>
          <w:i/>
          <w:sz w:val="20"/>
          <w:szCs w:val="20"/>
          <w:lang w:val="pl-PL"/>
        </w:rPr>
      </w:pPr>
      <w:r>
        <w:rPr>
          <w:rFonts w:ascii="Calibri Light" w:hAnsi="Calibri Light"/>
          <w:b/>
          <w:color w:val="000000"/>
          <w:sz w:val="20"/>
          <w:szCs w:val="20"/>
          <w:lang w:val="pl-PL"/>
        </w:rPr>
        <w:t>ZAMAWIAJĄCY</w:t>
      </w:r>
    </w:p>
    <w:p>
      <w:pPr>
        <w:pStyle w:val="Normal"/>
        <w:spacing w:lineRule="auto" w:line="240" w:before="0" w:after="0"/>
        <w:ind w:firstLine="360"/>
        <w:rPr/>
      </w:pPr>
      <w:r>
        <w:rPr>
          <w:sz w:val="20"/>
          <w:szCs w:val="20"/>
          <w:lang w:val="pl-PL"/>
        </w:rPr>
        <w:t>Gmina</w:t>
      </w:r>
      <w:r>
        <w:rPr>
          <w:sz w:val="20"/>
          <w:szCs w:val="20"/>
          <w:lang w:val="pl-PL"/>
        </w:rPr>
        <w:t xml:space="preserve"> Żywiec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ul. Rynek 2, 34-300 Żywiec 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NIP 5532510885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imieniu, którego działa: 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Miejski Ośrodek Pomocy Społecznej w Żywcu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ul. Zamkowa 10, 34-300 Żywiec</w:t>
      </w:r>
    </w:p>
    <w:p>
      <w:pPr>
        <w:pStyle w:val="Normal"/>
        <w:spacing w:lineRule="auto" w:line="240" w:before="0" w:after="0"/>
        <w:ind w:firstLine="3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sz w:val="20"/>
          <w:szCs w:val="20"/>
          <w:lang w:val="pl-PL"/>
        </w:rPr>
      </w:pPr>
      <w:r>
        <w:rPr>
          <w:rFonts w:ascii="Calibri Light" w:hAnsi="Calibri Light"/>
          <w:b/>
          <w:color w:val="000000"/>
          <w:sz w:val="20"/>
          <w:szCs w:val="20"/>
          <w:lang w:val="pl-PL"/>
        </w:rPr>
        <w:t>TRYB UDZIELENIA ZAMÓWIENIA</w:t>
      </w:r>
    </w:p>
    <w:p>
      <w:pPr>
        <w:pStyle w:val="ListParagraph"/>
        <w:ind w:left="414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Postępowanie o udzielenie zamówienia publicznego prowadzone jest w trybie zapytania ofertowego </w:t>
        <w:br/>
        <w:t>o wartości nie przekraczanej równowartości kwoty 30 tys. euro.  Do niniejszego zapytani ofertowego nie stosuje się przepisów z ustawy z dnia 29.01.2004  Prawo zamówień publicznych (tekst jedn. Dz. U. z 2019  r., poz. 1843) zgodnie z art. 4. pkt 8 tej ustawy.</w:t>
      </w:r>
    </w:p>
    <w:p>
      <w:pPr>
        <w:pStyle w:val="ListParagraph"/>
        <w:ind w:left="414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OPIS PRZEDMIOTU ZAMÓWIENIA</w:t>
      </w:r>
    </w:p>
    <w:p>
      <w:pPr>
        <w:pStyle w:val="ListParagraph"/>
        <w:ind w:left="36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Przedmiotem zamówienia jest Świadczenie usług opiekuńczych w formie opieki wytchnieniowej tj. opieki nad minimum 8 osobami w tym  nad  dziećmi niepełnosprawnymi z orzeczeniem o niepełnosprawności oraz  osobami ze znacznym stopniem niepełnosprawności/ orzeczeniami równoważnymi na czas nieobecności opiekuna faktycznego.</w:t>
      </w:r>
    </w:p>
    <w:p>
      <w:pPr>
        <w:pStyle w:val="ListParagraph"/>
        <w:ind w:left="360" w:hanging="0"/>
        <w:rPr>
          <w:rFonts w:ascii="Calibri Light" w:hAnsi="Calibri Light"/>
          <w:b/>
          <w:b/>
          <w:color w:val="000000"/>
          <w:sz w:val="20"/>
          <w:szCs w:val="20"/>
          <w:lang w:val="pl-PL"/>
        </w:rPr>
      </w:pPr>
      <w:r>
        <w:rPr>
          <w:rFonts w:ascii="Calibri Light" w:hAnsi="Calibri Light"/>
          <w:b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rPr>
          <w:rFonts w:ascii="Calibri Light" w:hAnsi="Calibri Light"/>
          <w:b/>
          <w:b/>
          <w:color w:val="000000"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TERMIN I MIEJSCE REALIZACJI ZAMÓWIENIA</w:t>
      </w:r>
    </w:p>
    <w:p>
      <w:pPr>
        <w:pStyle w:val="ListParagraph"/>
        <w:ind w:left="36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Czas realizacji: </w:t>
      </w:r>
      <w:r>
        <w:rPr>
          <w:b/>
          <w:sz w:val="20"/>
          <w:szCs w:val="20"/>
          <w:lang w:val="pl-PL"/>
        </w:rPr>
        <w:t>od lipca do  grudnia 2020</w:t>
      </w:r>
      <w:r>
        <w:rPr>
          <w:sz w:val="20"/>
          <w:szCs w:val="20"/>
          <w:lang w:val="pl-PL"/>
        </w:rPr>
        <w:t xml:space="preserve"> . </w:t>
      </w:r>
    </w:p>
    <w:p>
      <w:pPr>
        <w:pStyle w:val="ListParagraph"/>
        <w:ind w:left="360" w:hanging="0"/>
        <w:jc w:val="both"/>
        <w:rPr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Miejsce świadczenia usługi odbywać będzie się co do zasady na terenie Miasta Żywiec, w miejscu zamieszkania/przebywania osoby niesamodzielnej.</w:t>
      </w:r>
    </w:p>
    <w:p>
      <w:pPr>
        <w:pStyle w:val="ListParagraph"/>
        <w:ind w:left="360" w:hanging="0"/>
        <w:rPr>
          <w:rFonts w:ascii="Calibri Light" w:hAnsi="Calibri Light"/>
          <w:b/>
          <w:b/>
          <w:color w:val="000000"/>
          <w:sz w:val="20"/>
          <w:szCs w:val="20"/>
          <w:lang w:val="pl-PL"/>
        </w:rPr>
      </w:pPr>
      <w:r>
        <w:rPr>
          <w:rFonts w:ascii="Calibri Light" w:hAnsi="Calibri Light"/>
          <w:b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rPr>
          <w:rFonts w:ascii="Calibri Light" w:hAnsi="Calibri Light"/>
          <w:b/>
          <w:b/>
          <w:color w:val="000000"/>
          <w:sz w:val="20"/>
          <w:szCs w:val="20"/>
          <w:lang w:val="pl-PL"/>
        </w:rPr>
      </w:pPr>
      <w:r>
        <w:rPr>
          <w:rFonts w:ascii="Calibri Light" w:hAnsi="Calibri Light"/>
          <w:b/>
          <w:color w:val="000000"/>
          <w:sz w:val="20"/>
          <w:szCs w:val="20"/>
          <w:lang w:val="pl-PL"/>
        </w:rPr>
        <w:t>WARUNKI UDZIAŁU W POSTĘPOWANIU</w:t>
      </w:r>
    </w:p>
    <w:p>
      <w:pPr>
        <w:pStyle w:val="ListParagraph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Wykonawca musi posiadać uprawnienia do prowadzenia działalności, jeżeli przepisy prawa nakładają obowiązek posiadania uprawnień. </w:t>
      </w:r>
    </w:p>
    <w:p>
      <w:pPr>
        <w:pStyle w:val="ListParagraph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 udzielenie zamówienia mogą ubiegać się Wykonawcy, w stosunku do których:</w:t>
      </w:r>
    </w:p>
    <w:p>
      <w:pPr>
        <w:pStyle w:val="ListParagraph"/>
        <w:numPr>
          <w:ilvl w:val="1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nie ogłoszono upadłości, </w:t>
      </w:r>
    </w:p>
    <w:p>
      <w:pPr>
        <w:pStyle w:val="ListParagraph"/>
        <w:numPr>
          <w:ilvl w:val="1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nie otwarto likwidacji.</w:t>
      </w:r>
    </w:p>
    <w:p>
      <w:pPr>
        <w:pStyle w:val="ListParagraph"/>
        <w:numPr>
          <w:ilvl w:val="0"/>
          <w:numId w:val="14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celu uniknięcia konfliktu interesów z możliwości złożenia oferty wyłączone są podmioty </w:t>
        <w:br/>
        <w:t xml:space="preserve">i osoby, które są powiązane osobowo lub kapitałowo z Miastem  Żywiec/Miejskim Ośrodkiem Pomocy Społecznej w Żywcu.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uczestniczeniu w spółce jako wspólnik spółki cywilnej lub spółki osobowej, </w:t>
      </w:r>
    </w:p>
    <w:p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posiadaniu co najmniej 10% udziałów lub akcji, </w:t>
      </w:r>
    </w:p>
    <w:p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pełnieniu funkcji członka organu nadzorczego lub zarządzającego, prokurenta, pełnomocnika, </w:t>
      </w:r>
    </w:p>
    <w:p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 Zamawiający dokona oceny spełniania przez Wykonawcę wyżej wskazanego warunku udziału w postępowaniu według formuły spełnia/nie spełnia – na podstawie złożonego przez Wykonawcę oświadczenia (wzór oświadczenia w Załączniku nr 2). W przypadku złożenia oferty przez podmiot powiązany kapitałowo lub osobowo z Zamawiającym zostanie on wykluczony z udziału w postępowaniu.</w:t>
      </w:r>
    </w:p>
    <w:p>
      <w:pPr>
        <w:pStyle w:val="ListParagraph"/>
        <w:ind w:left="108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</w:rPr>
        <w:t>SPOSÓB PRZYGOTOWANIA OFERT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nie dopuszcza składania ofert częściowych. 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nie dopuszcza składania ofert wariantowych. 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Złożenie oferty nie powoduje powstania żadnych zobowiązań wobec stron. 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Oferty są przygotowywane na koszt Wykonawców. 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Każdy z Wykonawców może złożyć tylko jedną ofertę. Okres związania ofertą wynosi 30 dni.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Wykonawca może przed upływem terminu do składania ofert zmienić lub wycofać ofertę. 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Ofertę sporządzić należy na druku „Formularz ofertowy” stanowiącym Załącznik nr 1 do niniejszego zapytania ofertowego. Oferta winna być podpisana przez Wykonawcę lub osobę upoważnioną do reprezentowania Wykonawcy.</w:t>
      </w:r>
    </w:p>
    <w:p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Do „Formularza ofertowego” należy dołączyć: </w:t>
      </w:r>
    </w:p>
    <w:p>
      <w:pPr>
        <w:pStyle w:val="ListParagraph"/>
        <w:numPr>
          <w:ilvl w:val="1"/>
          <w:numId w:val="16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„</w:t>
      </w:r>
      <w:r>
        <w:rPr>
          <w:sz w:val="20"/>
          <w:szCs w:val="20"/>
          <w:lang w:val="pl-PL"/>
        </w:rPr>
        <w:t xml:space="preserve">Oświadczenie o braku powiązań osobowych lub kapitałowych pomiędzy Wykonawcą </w:t>
        <w:br/>
        <w:t>a Zamawiającym” stanowiące Załącznik nr 2 do zapytania ofertowego.</w:t>
      </w:r>
    </w:p>
    <w:p>
      <w:pPr>
        <w:pStyle w:val="ListParagraph"/>
        <w:ind w:left="792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Calibri Light" w:hAnsi="Calibri Light"/>
          <w:b/>
          <w:b/>
          <w:color w:val="000000"/>
          <w:sz w:val="20"/>
          <w:szCs w:val="20"/>
          <w:lang w:val="pl-PL"/>
        </w:rPr>
      </w:pPr>
      <w:r>
        <w:rPr>
          <w:b/>
          <w:sz w:val="20"/>
          <w:szCs w:val="20"/>
        </w:rPr>
        <w:t>ZASADY ROZLICZEŃ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Wykonawca zobowiązany jest do podania ceny za realizację przedmiotu zamówienia zgodnie z formularzem ofertowym.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Podana w ofercie cena ma być wyrażona w PLN. Cena musi uwzględniać wszystkie wymagania niniejszego zapytania ofertowego oraz obejmować wszelkie koszty związane z terminowym i prawidłowym wykonaniem przedmiotu zamówienia oraz warunkami i wytycznymi stawianymi przez Zamawiającego, odnoszącymi się do przedmiotu zamówienia.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Płatności następować będą przelewem na rachunek bankowy wskazany przez Wykonawcę na fakturze, w terminie 14 dni od dnia otrzymania przez Zamawiającego od Wykonawcy prawidłowo wystawionej faktury, wystawionej po uprzednim podpisaniu przez obie Strony protokołu zdawczo-odbiorczego bez zastrzeżeń.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 dzień dokonania płatności przyjmuje się datę obciążenia rachunku bankowego Zamawiającego.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TERMIN I MIEJSCE SKŁADANIA OFERT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/>
      </w:pPr>
      <w:r>
        <w:rPr>
          <w:sz w:val="20"/>
          <w:szCs w:val="20"/>
          <w:lang w:val="pl-PL"/>
        </w:rPr>
        <w:t xml:space="preserve">Oferty na załączonym formularzu należy przesłać do dn. 15.07.2020r., na adres e-mail: </w:t>
      </w:r>
      <w:hyperlink r:id="rId2">
        <w:r>
          <w:rPr>
            <w:rStyle w:val="ListLabel54"/>
            <w:sz w:val="20"/>
            <w:szCs w:val="20"/>
            <w:lang w:val="pl-PL"/>
          </w:rPr>
          <w:t>do@mops-zywiec.pl</w:t>
        </w:r>
      </w:hyperlink>
      <w:r>
        <w:rPr>
          <w:sz w:val="20"/>
          <w:szCs w:val="20"/>
          <w:lang w:val="pl-PL"/>
        </w:rPr>
        <w:t xml:space="preserve"> albo złożyć w siedzibie Zamawiającego: Miejski Ośrodek Pomocy Społecznej w Żywcu, ul. Zamkowa 10, 34-300 Żywiec.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Oferty złożone po terminie nie będą rozpatrywane. 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/>
      </w:pPr>
      <w:r>
        <w:rPr>
          <w:sz w:val="20"/>
          <w:szCs w:val="20"/>
          <w:lang w:val="pl-PL"/>
        </w:rPr>
        <w:t xml:space="preserve">Osoba do kontaktu z Wykonawcami: Kierownik MOPS- mgr Aleksandra Trond, tel. 33-475-70-08; e-mail: </w:t>
      </w:r>
      <w:hyperlink r:id="rId3">
        <w:r>
          <w:rPr>
            <w:rStyle w:val="ListLabel54"/>
            <w:sz w:val="20"/>
            <w:szCs w:val="20"/>
            <w:lang w:val="pl-PL"/>
          </w:rPr>
          <w:t>do@mops-zywiec.pl</w:t>
        </w:r>
      </w:hyperlink>
    </w:p>
    <w:p>
      <w:pPr>
        <w:pStyle w:val="Normal"/>
        <w:spacing w:lineRule="auto" w:line="24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OCENA OFERT I WYBÓR OFERTY NAJKORZYSTNIEJSZEJ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</w:p>
    <w:p>
      <w:pPr>
        <w:pStyle w:val="Paragraph"/>
        <w:numPr>
          <w:ilvl w:val="0"/>
          <w:numId w:val="10"/>
        </w:numPr>
        <w:spacing w:beforeAutospacing="0" w:before="0" w:afterAutospacing="0" w:after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  <w:lang w:eastAsia="en-GB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eastAsia="en-GB"/>
        </w:rPr>
        <w:t>Cena: 60% </w:t>
      </w:r>
    </w:p>
    <w:p>
      <w:pPr>
        <w:pStyle w:val="Paragraph"/>
        <w:spacing w:beforeAutospacing="0" w:before="0" w:afterAutospacing="0" w:after="0"/>
        <w:ind w:left="360" w:hanging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  <w:lang w:eastAsia="en-GB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eastAsia="en-GB"/>
        </w:rPr>
        <w:t>Porównywaną ceną będzie cena brutto. Ilość punktów jaką można otrzymać maksymalnie w ramach kryterium „Cena” wynosi 60 pkt.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0"/>
          <w:szCs w:val="20"/>
          <w:lang w:val="pl-PL"/>
        </w:rPr>
      </w:pPr>
      <w:r>
        <w:rPr>
          <w:rFonts w:cs="Calibri" w:cstheme="minorHAnsi"/>
          <w:sz w:val="20"/>
          <w:szCs w:val="20"/>
          <w:lang w:val="pl-PL"/>
        </w:rPr>
        <w:t>W przypadku kryterium Cena oferta otrzyma zaokrągloną do dwóch miejsc po przecinku ilość punktów wynikającą z działania</w:t>
      </w:r>
      <w:r>
        <w:rPr>
          <w:sz w:val="20"/>
          <w:szCs w:val="20"/>
          <w:lang w:val="pl-PL"/>
        </w:rPr>
        <w:t>:</w:t>
      </w:r>
    </w:p>
    <w:p>
      <w:pPr>
        <w:pStyle w:val="Normal"/>
        <w:tabs>
          <w:tab w:val="left" w:pos="1276" w:leader="none"/>
        </w:tabs>
        <w:suppressAutoHyphens w:val="true"/>
        <w:overflowPunct w:val="true"/>
        <w:spacing w:lineRule="auto" w:line="240" w:before="0" w:after="0"/>
        <w:ind w:left="1276" w:hanging="425"/>
        <w:jc w:val="center"/>
        <w:textAlignment w:val="baseline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 xml:space="preserve">Pi (C) =  </w:t>
      </w:r>
      <w:r>
        <w:rPr>
          <w:sz w:val="20"/>
          <w:szCs w:val="20"/>
          <w:lang w:val="pl-PL" w:eastAsia="ar-SA"/>
        </w:rPr>
        <w:drawing>
          <wp:inline distT="0" distB="0" distL="0" distR="7620">
            <wp:extent cx="449580" cy="38862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pl-PL" w:eastAsia="ar-SA"/>
        </w:rPr>
        <w:t xml:space="preserve">  • Max  (C)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left="709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gdzie:</w:t>
      </w:r>
    </w:p>
    <w:tbl>
      <w:tblPr>
        <w:tblW w:w="8112" w:type="dxa"/>
        <w:jc w:val="left"/>
        <w:tblInd w:w="7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92"/>
        <w:gridCol w:w="7019"/>
      </w:tblGrid>
      <w:tr>
        <w:trPr>
          <w:trHeight w:val="256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Pi(C)</w:t>
            </w:r>
          </w:p>
        </w:tc>
        <w:tc>
          <w:tcPr>
            <w:tcW w:w="7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ind w:left="72" w:hanging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ilość punktów, jakie otrzyma oferta "i" za kryterium "Cena";</w:t>
            </w:r>
          </w:p>
        </w:tc>
      </w:tr>
      <w:tr>
        <w:trPr>
          <w:trHeight w:val="256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Cmin</w:t>
            </w:r>
          </w:p>
        </w:tc>
        <w:tc>
          <w:tcPr>
            <w:tcW w:w="7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ind w:left="72" w:hanging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najniższa cena spośród wszystkich ważnych i nieodrzuconych ofert;</w:t>
            </w:r>
          </w:p>
        </w:tc>
      </w:tr>
      <w:tr>
        <w:trPr>
          <w:trHeight w:val="256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Ci</w:t>
            </w:r>
          </w:p>
        </w:tc>
        <w:tc>
          <w:tcPr>
            <w:tcW w:w="7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ind w:left="72" w:hanging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cena oferty "i";</w:t>
            </w:r>
          </w:p>
        </w:tc>
      </w:tr>
      <w:tr>
        <w:trPr>
          <w:trHeight w:val="268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napToGrid w:val="false"/>
              <w:spacing w:lineRule="auto" w:line="240" w:before="0" w:after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Max (C)</w:t>
            </w:r>
          </w:p>
        </w:tc>
        <w:tc>
          <w:tcPr>
            <w:tcW w:w="7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72" w:leader="none"/>
              </w:tabs>
              <w:suppressAutoHyphens w:val="true"/>
              <w:overflowPunct w:val="true"/>
              <w:snapToGrid w:val="false"/>
              <w:spacing w:lineRule="auto" w:line="240" w:before="0" w:after="0"/>
              <w:ind w:left="72" w:hanging="0"/>
              <w:jc w:val="both"/>
              <w:textAlignment w:val="baseline"/>
              <w:rPr>
                <w:sz w:val="20"/>
                <w:szCs w:val="20"/>
                <w:lang w:val="pl-PL" w:eastAsia="ar-SA"/>
              </w:rPr>
            </w:pPr>
            <w:r>
              <w:rPr>
                <w:sz w:val="20"/>
                <w:szCs w:val="20"/>
                <w:lang w:val="pl-PL" w:eastAsia="ar-SA"/>
              </w:rPr>
              <w:t>maksymalna ilość punktów, jakie może otrzymać oferta za kryterium "Cena".</w:t>
            </w:r>
          </w:p>
        </w:tc>
      </w:tr>
    </w:tbl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Paragraph"/>
        <w:numPr>
          <w:ilvl w:val="0"/>
          <w:numId w:val="10"/>
        </w:numPr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Aspekty społeczne: 40%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ab/>
        <w:t xml:space="preserve">W tym kryterium Zamawiający będzie oceniał liczbę osób zatrudnionych przez Wykonawcę przy </w:t>
        <w:tab/>
        <w:t>realizacji zamówienia będących osobami: 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7"/>
        </w:numPr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bezrobotnymi w rozumieniu ustawy z dnia 20 kwietnia 2004 r. o promocji zatrudnienia i instytucjach rynku pracy (t.j. Dz. U. z 2019 r. poz. 1482 z późn. zm.);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7"/>
        </w:numPr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młodocianymi, o których mowa w przepisach prawa pracy, w celu przygotowania zawodowego;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8"/>
        </w:numPr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niepełnosprawnymi w rozumieniu ustawy z dnia 27 sierpnia 1997 r. o rehabilitacji zawodowej i społecznej oraz zatrudnianiu osób niepełnosprawnych (t.j. Dz. U. z 2020 r. poz. 426 z późn. zm.), 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spacing w:beforeAutospacing="0" w:before="0" w:afterAutospacing="0" w:after="0"/>
        <w:ind w:firstLine="708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Ocena będzie się obywała wg następującej punktacji: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9"/>
        </w:numPr>
        <w:tabs>
          <w:tab w:val="left" w:pos="1134" w:leader="none"/>
        </w:tabs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2 i więcej osób – 40 pkt;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9"/>
        </w:numPr>
        <w:tabs>
          <w:tab w:val="left" w:pos="1134" w:leader="none"/>
        </w:tabs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1 osoba - 20 pkt;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numPr>
          <w:ilvl w:val="0"/>
          <w:numId w:val="9"/>
        </w:numPr>
        <w:tabs>
          <w:tab w:val="left" w:pos="1134" w:leader="none"/>
        </w:tabs>
        <w:spacing w:beforeAutospacing="0" w:before="0" w:afterAutospacing="0" w:after="0"/>
        <w:ind w:left="1134" w:hanging="425"/>
        <w:jc w:val="both"/>
        <w:textAlignment w:val="baseline"/>
        <w:rPr>
          <w:rFonts w:ascii="Calibri" w:hAnsi="Calibri" w:cs="Segoe UI"/>
          <w:sz w:val="20"/>
          <w:szCs w:val="20"/>
        </w:rPr>
      </w:pPr>
      <w:r>
        <w:rPr>
          <w:rStyle w:val="Normaltextrun"/>
          <w:rFonts w:cs="Segoe UI" w:ascii="Calibri" w:hAnsi="Calibri"/>
          <w:sz w:val="20"/>
          <w:szCs w:val="20"/>
        </w:rPr>
        <w:t>0 osób - 0 pkt.</w:t>
      </w:r>
      <w:r>
        <w:rPr>
          <w:rStyle w:val="Eop"/>
          <w:rFonts w:cs="Segoe UI" w:ascii="Calibri" w:hAnsi="Calibri"/>
          <w:sz w:val="20"/>
          <w:szCs w:val="20"/>
        </w:rPr>
        <w:t> </w:t>
      </w:r>
    </w:p>
    <w:p>
      <w:pPr>
        <w:pStyle w:val="Paragraph"/>
        <w:spacing w:beforeAutospacing="0" w:before="0" w:afterAutospacing="0" w:after="0"/>
        <w:ind w:left="709" w:hanging="0"/>
        <w:jc w:val="both"/>
        <w:textAlignment w:val="baseline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Ilość punktów jaką można otrzymać maksymalnie w ramach kryterium „</w:t>
      </w:r>
      <w:r>
        <w:rPr>
          <w:rStyle w:val="Normaltextrun"/>
          <w:rFonts w:cs="Segoe UI" w:ascii="Calibri" w:hAnsi="Calibri"/>
          <w:sz w:val="20"/>
          <w:szCs w:val="20"/>
        </w:rPr>
        <w:t>Aspekty społeczne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” wynosi 40 pkt.</w:t>
      </w:r>
      <w:r>
        <w:rPr>
          <w:rStyle w:val="Normaltextrun"/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Style w:val="Eop"/>
          <w:rFonts w:cs="Calibri" w:ascii="Calibri" w:hAnsi="Calibri" w:asciiTheme="minorHAnsi" w:cstheme="minorHAnsi" w:hAnsiTheme="minorHAnsi"/>
          <w:sz w:val="20"/>
          <w:szCs w:val="20"/>
        </w:rPr>
        <w:t> 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>
        <w:rPr>
          <w:rStyle w:val="Normaltextrun"/>
          <w:rFonts w:cs="Segoe UI"/>
          <w:sz w:val="20"/>
          <w:szCs w:val="20"/>
          <w:lang w:val="pl-PL"/>
        </w:rPr>
        <w:t>W postępowaniu Wykonawca może uzyskać maksymalnie 100 punktów.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 wynikach postępowania jego uczestnicy zostaną poinformowani za pomocą e-maila, faksu lub za pośrednictwem operatora pocztowego.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może w toku oceny ofert żądać od Oferentów wyjaśnień dotyczących treści złożonych ofert oraz uzupełnienia brakujących lub błędnych dokumentów.</w:t>
      </w:r>
    </w:p>
    <w:p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zastrzega sobie prawo podjęcia negocjacji w zakresie oferowanej ceny </w:t>
        <w:br/>
        <w:t>z Wykonawcą, którego oferta została wybrana jako najkorzystniejsza, w przypadku, gdy cena podana przez Wykonawcę przekracza wysokość środków przeznaczonych w budżecie zadania na dostawę usługę objętą niniejszym postępowaniem. W przypadku nieuzyskania porozumienia w toku 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>
      <w:pPr>
        <w:pStyle w:val="ListParagraph"/>
        <w:ind w:left="360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DODATKOWE INFORMACJE </w:t>
      </w:r>
    </w:p>
    <w:p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Zamówienie finansowane jest ze środków Funduszu Solidarnościowego. Wszystkie rozliczenia pomiędzy Zamawiającym a Wykonawcą będą podlegały regułom dotyczącym wydatkowania i kwalifikowalności wydatków środków w ramach Program „Opieka wytchnieniowa” – edycja 2020. </w:t>
      </w:r>
    </w:p>
    <w:p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zastrzega możliwość wprowadzania zmian do zapytania ofertowego wraz </w:t>
        <w:br/>
        <w:t xml:space="preserve">z załącznikami, nie później jednak niż do upływu terminu składania ofert. O wprowadzonych zmianach poinformuje niezwłocznie oferentów, do których wystosował zapytanie ofertowe. </w:t>
      </w:r>
    </w:p>
    <w:p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zastrzega sobie uprawnienie do zamknięcia postępowania bez dokonywania wyboru oferty lub do unieważnienia postępowania bez podawania przyczyn. </w:t>
      </w:r>
    </w:p>
    <w:p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Oferentom nie przysługują żadne roszczenia względem Zamawiającego w przypadku skorzystania przez niego z któregokolwiek z uprawnień wskazanych w punktach 3 i 4 powyżej. W tym zakresie Wykonawcy zrzekają się wszelkich ewentualnych przysługujących im roszczeń.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art. 13 ust. 1 i 2 rozporządzenia Parlamentu Europejskiego i Rady (UE)  2016/679 z dnia 27 kwietnia 2016r. w sprawie ochrony osób fizycznych w związku  przetwarzaniem danych osobowych i w sprawach swobodnego przepływu takich danych  oraz uchylenia dyrektywy 95/46/WE (ogólne rozporządzenie o ochronie danych) (Dz. Urz.  UE L119  z 04.05.2016, str. 1), dalej „RODO”, informuję, że: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Theme="minorHAnsi" w:hAnsiTheme="minorHAnsi"/>
          <w:sz w:val="20"/>
          <w:szCs w:val="20"/>
          <w:lang w:val="pl-PL"/>
        </w:rPr>
        <w:t xml:space="preserve">Administratorem Pani/Pana danych osobowych jest: Miejski Ośrodek Pomocy Społecznej w Żywcu z siedzibą mieszczącą się pod adresem: 34-300 Żywiec, ul. Zamkowa 10, tel. 33-475-70-08; e-mail: </w:t>
      </w:r>
      <w:hyperlink r:id="rId5">
        <w:r>
          <w:rPr>
            <w:rStyle w:val="ListLabel55"/>
            <w:rFonts w:asciiTheme="minorHAnsi" w:hAnsiTheme="minorHAnsi"/>
            <w:sz w:val="20"/>
            <w:szCs w:val="20"/>
            <w:lang w:val="pl-PL"/>
          </w:rPr>
          <w:t>do@mops-zywiec.pl</w:t>
        </w:r>
      </w:hyperlink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Theme="minorHAnsi" w:hAnsiTheme="minorHAnsi"/>
          <w:sz w:val="20"/>
          <w:szCs w:val="20"/>
          <w:lang w:val="pl-PL"/>
        </w:rPr>
        <w:t>Kontakt z Inspektorem Ochrony Danych</w:t>
      </w:r>
      <w:r>
        <w:rPr>
          <w:sz w:val="20"/>
          <w:szCs w:val="20"/>
          <w:lang w:val="pl-PL"/>
        </w:rPr>
        <w:t xml:space="preserve"> – za pośrednictwem Miejskiego Ośrodka Pomocy Społecznej </w:t>
        <w:br/>
        <w:t>w Żywcu, e-</w:t>
      </w:r>
      <w:r>
        <w:rPr>
          <w:rFonts w:asciiTheme="minorHAnsi" w:hAnsiTheme="minorHAnsi"/>
          <w:sz w:val="20"/>
          <w:szCs w:val="20"/>
          <w:lang w:val="pl-PL"/>
        </w:rPr>
        <w:t>mail:  </w:t>
      </w:r>
      <w:hyperlink r:id="rId6">
        <w:r>
          <w:rPr>
            <w:rStyle w:val="ListLabel55"/>
            <w:rFonts w:asciiTheme="minorHAnsi" w:hAnsiTheme="minorHAnsi"/>
            <w:sz w:val="20"/>
            <w:szCs w:val="20"/>
            <w:lang w:val="pl-PL"/>
          </w:rPr>
          <w:t>iod@infosystem-projekt.pl</w:t>
        </w:r>
      </w:hyperlink>
    </w:p>
    <w:p>
      <w:pPr>
        <w:pStyle w:val="Normal"/>
        <w:numPr>
          <w:ilvl w:val="0"/>
          <w:numId w:val="5"/>
        </w:numPr>
        <w:spacing w:lineRule="atLeast" w:line="20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Przetwarzanie Pani/Pana danych osobowych odbywa się w celu przeprowadzenia rekrutacji do Programu, a w przypadku</w:t>
      </w:r>
      <w:r>
        <w:rPr>
          <w:rFonts w:asciiTheme="minorHAnsi" w:hAnsiTheme="minorHAnsi"/>
          <w:bCs/>
          <w:color w:val="000000"/>
          <w:sz w:val="20"/>
          <w:szCs w:val="20"/>
          <w:lang w:val="pl-PL"/>
        </w:rPr>
        <w:t xml:space="preserve"> zakwalifikowania w celach dotyczących: realizacji świadczeń objętych Programem, realizacji obowiązków wynikających z umowy o finansowaniu Programu, rozliczenia otrzymanych środków z Funduszu Solidarnościowego oraz wypełnienia obowiązku prawnego, na podstawie udzielonej zgody osoby, której dane dotyczą.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 związku z przetwarzaniem danych osobowych w celach określonych w pkt. 3 odbiorcami Pani/Pana danych osobowych mogą być organy władzy publicznej oraz podmioty wykonujące zadania publiczne lub działające na zlecenie organów władzy publicznej, w celach i w zakresie wynikających z przepisów prawa. Odbiorcami danych mogą być również inne podmioty, które na podstawie stosownych umów podpisanych z Administratorem przetwarzają dane osobowe na jego polecenie, w szczególności wykonawcy usług asystenckich.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bCs/>
          <w:color w:val="000000"/>
          <w:sz w:val="20"/>
          <w:szCs w:val="20"/>
          <w:lang w:val="pl-PL"/>
        </w:rPr>
      </w:pPr>
      <w:r>
        <w:rPr>
          <w:rFonts w:asciiTheme="minorHAnsi" w:hAnsiTheme="minorHAnsi"/>
          <w:bCs/>
          <w:color w:val="000000"/>
          <w:sz w:val="20"/>
          <w:szCs w:val="20"/>
          <w:lang w:val="pl-PL"/>
        </w:rPr>
        <w:t>Administrator nie zamierza przekazywać Pani/Pana danych do państwa trzeciego ani do organizacji międzynarodowych.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Pani/Pana dane osobowe nie będą przekazywane do państwa trzeciego ani żadnej organizacji międzynarodowej.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Pani/Pana dane osobowe będą przechowywane przez okres niezbędny do spełnienia celu, dla którego zostały zebrane oraz w okresie wskazanym przepisami prawa, w tym w celach archiwalnych zgodnie </w:t>
        <w:br/>
        <w:t>z rzeczowym wykazem akt Miejskiego Ośrodka Pomocy Społecznej w Żywcu.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Podanie przez Panią/Pana danych osobowych ma charakter dobrowolny, jednakże podanie wymaganych danych jest 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warunkiem niezbędnym do rekrutacji i udziału w Programie. </w:t>
      </w:r>
      <w:r>
        <w:rPr>
          <w:rFonts w:asciiTheme="minorHAnsi" w:hAnsiTheme="minorHAnsi"/>
          <w:sz w:val="20"/>
          <w:szCs w:val="20"/>
          <w:lang w:val="pl-PL"/>
        </w:rPr>
        <w:t xml:space="preserve">Konsekwencją niepodania wymaganych danych osobowych będzie brak możliwości finalizacji procesu rekrutacji </w:t>
        <w:br/>
        <w:t>i udziału w Programie.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Posiada Pani/Pan prawo dostępu do treści swoich danych oraz prawo ich sprostowania, usunięcia, ograniczenia przetwarzania, prawo do przenoszenia danych, prawo wniesienia sprzeciwu.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Realizacja prawa do usunięcia danych osobowych, ograniczenia ich przetwarzania lub przeniesienia swoich danych może nie zostać zrealizowana w przypadku gdy Ośrodek Pomocy Społecznej jest zobowiązany na podstawie przepisów prawa do dalszego przetwarzania danych osobowych w zakresie określonym przez odpowiednie przepisy prawa lub w celach niezbędnych do ustalenia, dochodzenia lub obrony roszczeń.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Informujemy także, że Pani/Pana dane osobowe mogą być przetwarzane w sposób zautomatyzowany, nie będzie to jednak prowadzić do zautomatyzowanego podejmowania decyzji i profilowania.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 xml:space="preserve">Ma Pani/Pan prawo wniesienia skargi do Urzędu Ochrony Danych Osobowych (UODO), gdy uzna Pani/Pan, iż przetwarzanie swoich danych osobowych narusza przepisy ogólnego rozporządzenia </w:t>
        <w:br/>
        <w:t>o ochronie danych osobowych z dnia 27 kwietnia 2016 r. - RODO.</w:t>
      </w:r>
    </w:p>
    <w:p>
      <w:pPr>
        <w:pStyle w:val="ListParagraph"/>
        <w:ind w:left="644" w:hanging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Szczegółowy Opis Przedmiotu Zamówienia</w:t>
      </w:r>
    </w:p>
    <w:p>
      <w:pPr>
        <w:pStyle w:val="Tretekstu"/>
        <w:widowControl/>
        <w:numPr>
          <w:ilvl w:val="0"/>
          <w:numId w:val="4"/>
        </w:numPr>
        <w:tabs>
          <w:tab w:val="center" w:pos="4896" w:leader="none"/>
          <w:tab w:val="right" w:pos="9432" w:leader="none"/>
        </w:tabs>
        <w:snapToGrid w:val="false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 w:asciiTheme="minorHAnsi" w:hAnsiTheme="minorHAnsi"/>
          <w:sz w:val="20"/>
          <w:szCs w:val="20"/>
        </w:rPr>
        <w:t>Przedmiotem zamówienia jest świadczenie usług opiekuńczych w formie opieki wytchnieniowej nad dziećmi z orzeczeniem o niepełnosprawności oraz osobami z orzeczeniem o znacznym stopniu niepełnosprawności podczas nieobecności opiekuna faktycznego. Działanie realizowane w ramach funduszy Ministra Rodziny, Pracy i Polityki Społecznej w zakresie naboru do Programu „Opieka wytchnieniowa” – edycja 2020.</w:t>
      </w:r>
    </w:p>
    <w:p>
      <w:pPr>
        <w:pStyle w:val="Tretekstu"/>
        <w:widowControl/>
        <w:numPr>
          <w:ilvl w:val="0"/>
          <w:numId w:val="4"/>
        </w:numPr>
        <w:tabs>
          <w:tab w:val="center" w:pos="4896" w:leader="none"/>
          <w:tab w:val="right" w:pos="9432" w:leader="none"/>
        </w:tabs>
        <w:snapToGrid w:val="false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 w:asciiTheme="minorHAnsi" w:hAnsiTheme="minorHAnsi"/>
          <w:sz w:val="20"/>
          <w:szCs w:val="20"/>
        </w:rPr>
        <w:t>Przedmiot zamówienia składa się z 1 części.</w:t>
      </w:r>
    </w:p>
    <w:p>
      <w:pPr>
        <w:pStyle w:val="Tretekstu"/>
        <w:widowControl/>
        <w:numPr>
          <w:ilvl w:val="0"/>
          <w:numId w:val="4"/>
        </w:numPr>
        <w:tabs>
          <w:tab w:val="center" w:pos="4896" w:leader="none"/>
          <w:tab w:val="right" w:pos="9432" w:leader="none"/>
        </w:tabs>
        <w:snapToGrid w:val="false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 w:asciiTheme="minorHAnsi" w:hAnsiTheme="minorHAnsi"/>
          <w:sz w:val="20"/>
          <w:szCs w:val="20"/>
        </w:rPr>
        <w:t>Usługa obejmuje: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Wykonywanie niezbędnych obowiązków związanych z opieką nad osobą niesamodzielną na czas nieobecności opiekuna faktycznego, w tym: 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udzielanie pomocy w podstawowych czynnościach życiowych tj. m. in. pomoc w spożywaniu posiłków lub karmienie, o ile wymaga tego stan zdrowia, pomoc w ubieraniu, zmiana odzieży, bielizny osobistej, umożliwienie spędzania czasu na wózku, 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wykonywanie podstawowych niezbędnych czynności pielęgnacyjnych i higienicznych tj. m. in.: zmiana pielucho-majtek, podkładów, pomoc w dotarciu do toalety, higiena po załatwieniu potrzeb fizjologicznych, 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dopilnowanie przyjmowania leków zgodnie z zaleceniami, 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monitorowanie stanu zdrowia poprzez pomiar temperatury, ciśnienia, poziomu cukru itp., o ile wymaga tego stan zdrowia, 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bieżące utrzymywanie w czystości najbliższego otoczenia osoby wymagającej opieki (w czasie usługi),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udzielanie pomocy w kontaktach z otoczeniem np. poprzez odbieranie telefonów, wpuszczanie osób odwiedzających itp.,</w:t>
      </w:r>
    </w:p>
    <w:p>
      <w:pPr>
        <w:pStyle w:val="ListParagraph"/>
        <w:numPr>
          <w:ilvl w:val="1"/>
          <w:numId w:val="18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prowadzenie dokumentacji ze świadczonych usług.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Miejsce świadczenia usługi odbywać będzie się co do zasady na terenie Miasta Żywiec, w miejscu zamieszkania/przebywania osoby niesamodzielnej.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Częstotliwość świadczenia usług przez daną osobę będzie uzależniona od zgłoszonego zapotrzebowania przez opiekunów faktycznych osób niesamodzielnych, w związku z powyższym możliwa jest sytuacja, w której w danym okresie czasu nie będą świadczone usługi przez opiekunkę/opiekuna z uwagi na brak zainteresowania osoby skorzystaniem z danej usługi wytchnieniowej.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Usługi mogą być świadczone każdego dnia tygodnia, w terminach uzgodnionych przez Wykonawcę </w:t>
        <w:br/>
        <w:t>z Zamawiającym.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Zamawiający przewiduje, iż maksymalna liczba godzin świadczenia usługi wyniesie 1920 godzin, przy czym godzina pracy wynosi 60 minut.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Wymagania wobec osób wykonujących usługi: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posiadanie  dyplomu potwierdzającego uzyskanie kwalifikacji w zawodzie: asystent osoby niepełnosprawnej, pielęgniarz;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posiadanie  dyplomu potwierdzającego uzyskanie kwalifikacji w zawodzie: opiekun środowiskowy, asystent lub opiekun medyczny, opiekun osoby starszej, opiekun w domu pomocy społecznej, ratownik medyczny; 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wykształcenie przynajmniej średnie i  posiadanie, co najmniej roczne, udokumentowane doświadczenie w udzielaniu bezpośredniej pomocy/opieki osobom niepełnosprawnym,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w uzasadnionych przypadkach dopuszcza się świadczenie usług przez osobę nie spełniająca powyższych wymagań kwalifikacyjnych, o ile posiadane predyspozycje umożliwiają świadczenie wysokiej jakości usług opiekuńczych, a osoba to zostanie zaakceptowana przez osobę niepełnosprawną/opiekuna prawnego osoby niepełnosprawnej, dla której usługi będą świadczone oraz przez Zamawiającego.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vanish/>
          <w:sz w:val="20"/>
          <w:szCs w:val="20"/>
          <w:lang w:val="pl-PL"/>
        </w:rPr>
      </w:pPr>
      <w:r>
        <w:rPr>
          <w:rFonts w:cs="Calibri"/>
          <w:vanish/>
          <w:sz w:val="20"/>
          <w:szCs w:val="20"/>
          <w:lang w:val="pl-PL"/>
        </w:rPr>
      </w:r>
    </w:p>
    <w:p>
      <w:pPr>
        <w:pStyle w:val="ListParagraph"/>
        <w:numPr>
          <w:ilvl w:val="1"/>
          <w:numId w:val="19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Ponadto wszystkie osoby świadczące usługi opiekuńcze nie mają przeciwwskazań zdrowotnych do wykonywania zadań opiekuna.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Wykonawca w okresie świadczenia usługi dysponować będzie co najmniej 3 osobami spełniającymi wymagania określone w punkcie 8. Zamawiający zastrzega sobie prawo zatwierdzania osób przewidzianych przez Wykonawcę do świadczenia przedmiotu zamówienia.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 xml:space="preserve">Zamawiający zastrzega sobie prawo do kontrolowania przebiegu, sposobu prowadzenia oraz efektywności wdrażanych usług oraz wglądu do prowadzonej dokumentacji.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Zapłata wynagrodzenia Wykonawcy będzie następowała w ujęciu miesięcznym (iloczyn liczby zrealizowanych godzin i stawki ryczałtowej za 1 godzinę świadczenia usługi). Stawka ryczałtowa za 1 godzinę świadczenia usługi obejmuje wszelkie koszty związane z realizacją przedmiotu zamówienia.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Zamawiający przewiduje, iż usługami opiekuńczymi objętych zostanie minimum 8 osób, w tym dzieci legitymujące się orzeczeniem o niepełnosprawności ze wskazaniem (pkt. 7 i 8 orzeczenia)  i osoby dorosłe legitymujące się orzeczeniem o znacznym stopniu niepełnosprawności. Liczba ta może ulec zmianie i nie  może być podstawą jakichkolwiek roszczeń ze strony Wykonawcy.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Zamówienie musi zostać wykonane zgodnie z 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art. 1 ustawy z dnia 23 października 2018r. o Funduszu Solidarnościowym ( Dz. U. z 2018r. poz.2192 );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art. 50 ust.1,2,3,4,5, art.51 ust.1,2,3,4,5 ustawy z dnia 12 marca 2004 r. o pomocy społecznej (t.j. Dz.U. z 2019 r., poz.1507);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  <w:t>art. 12 ust. 1 ustawy z dnia 4 listopada 2016r. Program Kompleksowego Wsparcia dla rodzin ,, Za Życiemˮ, priorytet III. Usługi wspierające i rehabilitacyjne, 3.1 Opieka wytchnieniowa dla rodziców lub opiekunów osób niepełnosprawnych.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hAnsiTheme="minorHAnsi"/>
          <w:sz w:val="20"/>
          <w:szCs w:val="20"/>
          <w:lang w:val="pl-PL"/>
        </w:rPr>
      </w:pPr>
      <w:r>
        <w:rPr>
          <w:rFonts w:cs="Calibri"/>
          <w:sz w:val="20"/>
          <w:szCs w:val="20"/>
          <w:lang w:val="pl-PL"/>
        </w:rPr>
      </w:r>
    </w:p>
    <w:p>
      <w:pPr>
        <w:pStyle w:val="ListParagraph"/>
        <w:ind w:left="644" w:hanging="0"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</w:p>
    <w:p>
      <w:pPr>
        <w:pStyle w:val="ListParagraph"/>
        <w:numPr>
          <w:ilvl w:val="0"/>
          <w:numId w:val="13"/>
        </w:numPr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Załączniki</w:t>
      </w:r>
    </w:p>
    <w:p>
      <w:pPr>
        <w:pStyle w:val="Normal"/>
        <w:spacing w:lineRule="auto" w:line="240"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1: Formularz ofertowy </w:t>
      </w:r>
    </w:p>
    <w:p>
      <w:pPr>
        <w:pStyle w:val="Normal"/>
        <w:spacing w:lineRule="auto" w:line="240"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2: Oświadczenie</w:t>
      </w:r>
    </w:p>
    <w:p>
      <w:pPr>
        <w:pStyle w:val="Normal"/>
        <w:spacing w:lineRule="auto" w:line="240"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1: Formularz ofertowy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keepNext w:val="true"/>
        <w:widowControl w:val="false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pl-PL"/>
        </w:rPr>
      </w:pPr>
      <w:r>
        <w:rPr>
          <w:rFonts w:cs="Calibri" w:cstheme="minorHAnsi"/>
          <w:b/>
          <w:bCs/>
          <w:sz w:val="20"/>
          <w:szCs w:val="20"/>
          <w:lang w:val="pl-PL"/>
        </w:rPr>
        <w:t>FORMULARZ OFERTOWY</w:t>
      </w:r>
    </w:p>
    <w:p>
      <w:pPr>
        <w:pStyle w:val="Normal"/>
        <w:keepNext w:val="true"/>
        <w:widowControl w:val="false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pl-PL"/>
        </w:rPr>
      </w:pPr>
      <w:r>
        <w:rPr>
          <w:rFonts w:cs="Calibri" w:cstheme="minorHAnsi"/>
          <w:b/>
          <w:bCs/>
          <w:sz w:val="20"/>
          <w:szCs w:val="20"/>
          <w:lang w:val="pl-PL"/>
        </w:rPr>
        <w:t xml:space="preserve">do zapytania ofertowego </w:t>
      </w:r>
      <w:r>
        <w:rPr>
          <w:rFonts w:cs="Arial"/>
          <w:b/>
          <w:bCs/>
          <w:i/>
          <w:iCs/>
          <w:color w:val="1D1B11"/>
          <w:sz w:val="20"/>
          <w:szCs w:val="20"/>
          <w:lang w:val="pl-PL"/>
        </w:rPr>
        <w:t>MOPS.272.1.2020 z dnia 06.07.2020 r.</w:t>
      </w:r>
    </w:p>
    <w:tbl>
      <w:tblPr>
        <w:tblStyle w:val="Tabela-Siatka"/>
        <w:tblW w:w="89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6549"/>
      </w:tblGrid>
      <w:tr>
        <w:trPr>
          <w:trHeight w:val="1342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PRZEDMIOT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right" w:pos="9432" w:leader="none"/>
              </w:tabs>
              <w:snapToGrid w:val="false"/>
              <w:spacing w:lineRule="auto" w:line="240" w:before="0" w:after="0"/>
              <w:ind w:right="283" w:hanging="0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sz w:val="20"/>
                <w:szCs w:val="20"/>
              </w:rPr>
              <w:t>Świadczenie usług opiekuńczych w formie opieki wytchnieniowej tj. opieki nad minimum 8 osobami, w tym  nad  dziećmi niepełnosprawnymi z orzeczeniem o niepełnosprawności oraz  osobami ze znacznym stopniem niepełnosprawności na czas nieobecności opiekuna faktycznego. Działanie realizowane w ramach funduszy Ministra Rodziny, Pracy i Polityki Społecznej w zakresie naboru do Programu „Opieka wytchnieniowa” – edycja 2020”.</w:t>
            </w:r>
          </w:p>
        </w:tc>
      </w:tr>
      <w:tr>
        <w:trPr>
          <w:trHeight w:val="979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ZAMAWIAJĄCY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WWTekstpodstawowy2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360" w:before="0" w:after="0"/>
              <w:jc w:val="center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Cs/>
                <w:sz w:val="20"/>
                <w:szCs w:val="20"/>
              </w:rPr>
            </w:r>
          </w:p>
          <w:p>
            <w:pPr>
              <w:pStyle w:val="WWTekstpodstawowy2"/>
              <w:tabs>
                <w:tab w:val="center" w:pos="4896" w:leader="none"/>
                <w:tab w:val="right" w:pos="9432" w:leader="none"/>
              </w:tabs>
              <w:spacing w:lineRule="auto" w:line="360" w:before="0" w:after="0"/>
              <w:jc w:val="center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>Miejski Ośrodek Pomocy Społecznej w Żywcu</w:t>
            </w:r>
          </w:p>
          <w:p>
            <w:pPr>
              <w:pStyle w:val="WWTekstpodstawowy2"/>
              <w:tabs>
                <w:tab w:val="center" w:pos="4896" w:leader="none"/>
                <w:tab w:val="right" w:pos="9432" w:leader="none"/>
              </w:tabs>
              <w:spacing w:lineRule="auto" w:line="360" w:before="0" w:after="0"/>
              <w:jc w:val="center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>ul. Zamkowa 10, 34-300 Żywiec</w:t>
            </w:r>
          </w:p>
          <w:p>
            <w:pPr>
              <w:pStyle w:val="WWTekstpodstawowy2"/>
              <w:tabs>
                <w:tab w:val="center" w:pos="4896" w:leader="none"/>
                <w:tab w:val="right" w:pos="9432" w:leader="none"/>
              </w:tabs>
              <w:spacing w:lineRule="auto" w:line="360" w:before="0" w:after="0"/>
              <w:jc w:val="center"/>
              <w:rPr/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 xml:space="preserve">e-mail:  </w:t>
            </w:r>
            <w:hyperlink r:id="rId7">
              <w:r>
                <w:rPr>
                  <w:rStyle w:val="ListLabel56"/>
                  <w:rFonts w:cs="Calibri" w:ascii="Calibri" w:hAnsi="Calibri" w:asciiTheme="minorHAnsi" w:hAnsiTheme="minorHAnsi"/>
                  <w:bCs/>
                  <w:sz w:val="20"/>
                  <w:szCs w:val="20"/>
                </w:rPr>
                <w:t>do@mops-zywiec.pl</w:t>
              </w:r>
            </w:hyperlink>
          </w:p>
          <w:p>
            <w:pPr>
              <w:pStyle w:val="WWTekstpodstawowy2"/>
              <w:tabs>
                <w:tab w:val="center" w:pos="4896" w:leader="none"/>
                <w:tab w:val="right" w:pos="9432" w:leader="none"/>
              </w:tabs>
              <w:spacing w:lineRule="auto" w:line="360" w:before="0" w:after="0"/>
              <w:jc w:val="center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>tel. 33-475-70-08</w:t>
            </w:r>
          </w:p>
        </w:tc>
      </w:tr>
      <w:tr>
        <w:trPr>
          <w:trHeight w:val="979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Kryterium oferty </w:t>
              <w:br/>
              <w:t>– Aspekt społeczny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Zatrudnienie osób *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before="0" w:after="0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>[  ] bezrobotnymi w rozumieniu ustawy z dnia 20 kwietnia 2004 r. o promocji zatrudnienia i instytucjach rynku pracy;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before="0" w:after="0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 xml:space="preserve">[    ] </w:t>
              <w:tab/>
              <w:t>młodocianymi, o których mowa w przepisach prawa pracy, w celu przygotowania zawodowego;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before="0" w:after="0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 xml:space="preserve">[    ] </w:t>
              <w:tab/>
              <w:t>niepełnosprawnymi w rozumieniu ustawy z dnia 27 sierpnia 1997 r. o rehabilitacji zawodowej i społecznej oraz zatrudnianiu osób niepełnosprawnych (</w:t>
            </w:r>
            <w:r>
              <w:rPr>
                <w:rStyle w:val="Normaltextrun"/>
                <w:rFonts w:cs="Segoe UI" w:ascii="Calibri" w:hAnsi="Calibri"/>
                <w:sz w:val="20"/>
                <w:szCs w:val="20"/>
              </w:rPr>
              <w:t>t.j. Dz. U. z 2020 r. poz. 426 z późn. zm.</w:t>
            </w:r>
            <w:r>
              <w:rPr>
                <w:rFonts w:cs="Calibri" w:ascii="Calibri" w:hAnsi="Calibri" w:asciiTheme="minorHAnsi" w:hAnsiTheme="minorHAnsi"/>
                <w:bCs/>
                <w:sz w:val="20"/>
                <w:szCs w:val="20"/>
              </w:rPr>
              <w:t>),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Łączna liczba zatrudnionych w/w osób*</w:t>
            </w:r>
          </w:p>
          <w:p>
            <w:pPr>
              <w:pStyle w:val="ListParagraph"/>
              <w:spacing w:lineRule="auto" w:line="360" w:before="0" w:after="0"/>
              <w:contextualSpacing/>
              <w:jc w:val="both"/>
              <w:rPr>
                <w:rFonts w:ascii="Calibri" w:hAnsi="Calibri" w:cs="Calibri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Cs/>
                <w:sz w:val="20"/>
                <w:szCs w:val="20"/>
                <w:lang w:val="pl-PL"/>
              </w:rPr>
              <w:t>[   ] 2 i więcej osób – 40 pkt;</w:t>
            </w:r>
          </w:p>
          <w:p>
            <w:pPr>
              <w:pStyle w:val="ListParagraph"/>
              <w:spacing w:lineRule="auto" w:line="360" w:before="0" w:after="0"/>
              <w:contextualSpacing/>
              <w:jc w:val="both"/>
              <w:rPr>
                <w:rFonts w:ascii="Calibri" w:hAnsi="Calibri" w:cs="Calibri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Cs/>
                <w:sz w:val="20"/>
                <w:szCs w:val="20"/>
                <w:lang w:val="pl-PL"/>
              </w:rPr>
              <w:t>[   ] 1 osoba - 20 pkt;</w:t>
            </w:r>
          </w:p>
          <w:p>
            <w:pPr>
              <w:pStyle w:val="ListParagraph"/>
              <w:spacing w:lineRule="auto" w:line="360" w:before="0" w:after="0"/>
              <w:contextualSpacing/>
              <w:jc w:val="both"/>
              <w:rPr>
                <w:rFonts w:ascii="Calibri" w:hAnsi="Calibri" w:cs="Calibri" w:asciiTheme="minorHAnsi" w:hAnsiTheme="minorHAns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[   ] 0 osób - 0 pkt.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* zaznaczyć właściwe</w:t>
            </w:r>
          </w:p>
        </w:tc>
      </w:tr>
      <w:tr>
        <w:trPr>
          <w:trHeight w:val="1295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WYKONAWCA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pacing w:lineRule="auto" w:line="240" w:before="0" w:after="0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30 dni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hAnsiTheme="minorHAnsi"/>
                <w:bCs/>
                <w:sz w:val="16"/>
                <w:szCs w:val="16"/>
              </w:rPr>
              <w:t>bieg terminu rozpoczyna się wraz z upływem ostatecznego terminu składania ofert</w:t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rPr>
                <w:rFonts w:ascii="Calibri" w:hAnsi="Calibri" w:cs="Calibri" w:ascii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Cs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KOSZT REALIZACJI 1 GODZINY USŁUGI NETTO (cyfrowo)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2376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sz w:val="20"/>
                <w:szCs w:val="20"/>
              </w:rPr>
              <w:t>KOSZT REALIZACJI 1 GODZINY USŁUGI BRUTTO (cyfrowo)</w:t>
            </w:r>
          </w:p>
        </w:tc>
        <w:tc>
          <w:tcPr>
            <w:tcW w:w="6549" w:type="dxa"/>
            <w:tcBorders/>
            <w:shd w:fill="auto" w:val="clear"/>
          </w:tcPr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retekstu"/>
              <w:tabs>
                <w:tab w:val="center" w:pos="4896" w:leader="none"/>
                <w:tab w:val="right" w:pos="9432" w:leader="none"/>
              </w:tabs>
              <w:snapToGrid w:val="false"/>
              <w:spacing w:lineRule="auto" w:line="240" w:before="0" w:after="0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  <w:highlight w:val="white"/>
          <w:lang w:val="pl-PL"/>
        </w:rPr>
      </w:pPr>
      <w:r>
        <w:rPr>
          <w:rFonts w:cs="Calibri" w:cstheme="minorHAnsi"/>
          <w:bCs/>
          <w:color w:val="000000"/>
          <w:sz w:val="20"/>
          <w:szCs w:val="20"/>
          <w:shd w:fill="FFFFFF" w:val="clear"/>
          <w:lang w:val="pl-PL"/>
        </w:rPr>
      </w:r>
    </w:p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  <w:highlight w:val="white"/>
          <w:lang w:val="pl-PL"/>
        </w:rPr>
      </w:pPr>
      <w:r>
        <w:rPr>
          <w:rFonts w:cs="Calibri" w:cstheme="minorHAnsi"/>
          <w:bCs/>
          <w:color w:val="000000"/>
          <w:sz w:val="20"/>
          <w:szCs w:val="20"/>
          <w:shd w:fill="FFFFFF" w:val="clear"/>
          <w:lang w:val="pl-PL"/>
        </w:rPr>
        <w:t>Słownie cena całkowita brutto: 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jc w:val="both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  <w:highlight w:val="white"/>
          <w:lang w:val="pl-PL"/>
        </w:rPr>
      </w:pPr>
      <w:r>
        <w:rPr>
          <w:rFonts w:cs="Calibri" w:cstheme="minorHAnsi"/>
          <w:bCs/>
          <w:color w:val="000000"/>
          <w:sz w:val="20"/>
          <w:szCs w:val="20"/>
          <w:shd w:fill="FFFFFF" w:val="clear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0"/>
          <w:szCs w:val="20"/>
          <w:highlight w:val="white"/>
          <w:lang w:val="pl-PL"/>
        </w:rPr>
      </w:pPr>
      <w:r>
        <w:rPr>
          <w:rFonts w:cs="Calibri" w:cstheme="minorHAnsi"/>
          <w:bCs/>
          <w:color w:val="000000"/>
          <w:sz w:val="20"/>
          <w:szCs w:val="20"/>
          <w:shd w:fill="FFFFFF" w:val="clear"/>
          <w:lang w:val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bCs/>
          <w:color w:val="000000"/>
          <w:sz w:val="20"/>
          <w:szCs w:val="20"/>
          <w:shd w:fill="FFFFFF" w:val="clear"/>
          <w:lang w:val="pl-PL"/>
        </w:rPr>
        <w:t>Jednocześnie o</w:t>
      </w:r>
      <w:r>
        <w:rPr>
          <w:rFonts w:cs="Calibri" w:cstheme="minorHAnsi"/>
          <w:color w:val="000000"/>
          <w:sz w:val="20"/>
          <w:szCs w:val="20"/>
          <w:lang w:val="pl-PL"/>
        </w:rPr>
        <w:t>świadczamy, że: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 xml:space="preserve">Zapoznaliśmy się z warunkami podanymi przez Zamawiającego w zapytaniu ofertowym </w:t>
        <w:br/>
        <w:t>i oświadczamy, że je akceptujemy w całości i je spełniamy.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>Uzyskaliśmy wszelkie niezbędne informacje do przygotowania oferty i wykonania zamówienia.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sz w:val="20"/>
          <w:szCs w:val="20"/>
          <w:lang w:val="pl-PL"/>
        </w:rPr>
        <w:t>Podana cena zawiera wszystkie koszty niezbędne do prawidłowego wykonania zamówienia.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sz w:val="20"/>
          <w:szCs w:val="20"/>
          <w:lang w:val="pl-PL"/>
        </w:rPr>
        <w:t>Jesteśmy związani ofertą przez okres 30 dni.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>W przypadku udzielenia zamówienia zobowiązujemy się do jego realizacji zgodnie z wymaganiami Zamawiającego.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 xml:space="preserve">Oświadczam, że wypełniłem obowiązki informacyjne przewidziane w art. 13 lub art. 14 RODO [rozporządzenie Parlamentu Europejskiego i Rady (UE) 2016/679 z dnia 27  kwietnia 2016r. </w:t>
        <w:br/>
        <w:t xml:space="preserve">w sprawie ochrony osób fizycznych w związku z przetwarzaniem danych  osobowych i w sprawie swobodnego przepływu takich danych oraz uchylenia dyrektywy 95/46/WE (ogólne rozporządzenie </w:t>
        <w:br/>
        <w:t>o ochronie danych) (Dz. Urz. UE L 119 z 04.05.2016, str. 1)] wobec osób fizycznych, od których dane osobowe bezpośrednio lub pośrednio   pozyskałem w celu ubiegania się  o udzielenie zamówienia publicznego w niniejszym  postępowaniu.</w:t>
      </w:r>
    </w:p>
    <w:p>
      <w:pPr>
        <w:pStyle w:val="ListParagraph"/>
        <w:shd w:val="clear" w:color="auto" w:fill="FFFFFF"/>
        <w:spacing w:lineRule="auto" w:line="240" w:before="0" w:after="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>UWAGA:</w:t>
      </w:r>
    </w:p>
    <w:p>
      <w:pPr>
        <w:pStyle w:val="ListParagraph"/>
        <w:shd w:val="clear" w:color="auto" w:fill="FFFFFF"/>
        <w:spacing w:lineRule="auto" w:line="240" w:before="0" w:after="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>
      <w:pPr>
        <w:pStyle w:val="ListParagraph"/>
        <w:shd w:val="clear" w:color="auto" w:fill="FFFFFF"/>
        <w:spacing w:lineRule="auto" w:line="240" w:before="0" w:after="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  <w:color w:val="000000"/>
          <w:sz w:val="20"/>
          <w:szCs w:val="20"/>
          <w:lang w:val="pl-PL"/>
        </w:rPr>
      </w:pPr>
      <w:r>
        <w:rPr>
          <w:rFonts w:cs="Calibri" w:cstheme="minorHAnsi"/>
          <w:color w:val="000000"/>
          <w:sz w:val="20"/>
          <w:szCs w:val="20"/>
          <w:lang w:val="pl-PL"/>
        </w:rPr>
      </w:r>
    </w:p>
    <w:tbl>
      <w:tblPr>
        <w:tblStyle w:val="Tabela-Siatka"/>
        <w:tblW w:w="9072" w:type="dxa"/>
        <w:jc w:val="left"/>
        <w:tblInd w:w="-1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0"/>
        <w:gridCol w:w="2649"/>
        <w:gridCol w:w="2552"/>
      </w:tblGrid>
      <w:tr>
        <w:trPr>
          <w:trHeight w:val="1444" w:hRule="atLeast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Miejscowość i 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……………………</w:t>
            </w: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.……………………..…………………………………………………..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>
        <w:trPr/>
        <w:tc>
          <w:tcPr>
            <w:tcW w:w="6519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Calibri" w:hAnsi="Calibri" w:cs="Calibri" w:asciiTheme="minorHAnsi" w:cstheme="minorHAnsi" w:hAnsiTheme="minorHAnsi"/>
                <w:color w:val="000000"/>
                <w:kern w:val="2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right"/>
              <w:outlineLvl w:val="0"/>
              <w:rPr>
                <w:rFonts w:ascii="Calibri" w:hAnsi="Calibri" w:cs="Calibri" w:asciiTheme="minorHAnsi" w:cstheme="minorHAnsi" w:hAnsiTheme="minorHAnsi"/>
                <w:color w:val="000000"/>
                <w:kern w:val="2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59" w:before="0" w:after="16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nr 2: Oświadczenie</w:t>
      </w:r>
    </w:p>
    <w:p>
      <w:pPr>
        <w:pStyle w:val="Normal"/>
        <w:spacing w:lineRule="auto" w:line="240" w:before="0" w:after="0"/>
        <w:jc w:val="center"/>
        <w:rPr>
          <w:b/>
          <w:b/>
          <w:caps/>
          <w:sz w:val="20"/>
          <w:szCs w:val="20"/>
          <w:lang w:val="pl-PL"/>
        </w:rPr>
      </w:pPr>
      <w:r>
        <w:rPr>
          <w:b/>
          <w:caps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</w:p>
    <w:p>
      <w:pPr>
        <w:pStyle w:val="Normal"/>
        <w:tabs>
          <w:tab w:val="left" w:pos="567" w:leader="none"/>
        </w:tabs>
        <w:spacing w:lineRule="auto" w:line="360" w:before="0" w:after="0"/>
        <w:jc w:val="center"/>
        <w:rPr>
          <w:b/>
          <w:b/>
          <w:caps/>
          <w:sz w:val="20"/>
          <w:szCs w:val="20"/>
          <w:lang w:val="pl-PL" w:eastAsia="pl-PL"/>
        </w:rPr>
      </w:pPr>
      <w:r>
        <w:rPr>
          <w:b/>
          <w:caps/>
          <w:sz w:val="20"/>
          <w:szCs w:val="20"/>
          <w:lang w:val="pl-PL" w:eastAsia="pl-PL"/>
        </w:rPr>
        <w:t>Oświadczenie o braku powiązań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center"/>
        <w:rPr>
          <w:b/>
          <w:b/>
          <w:caps/>
          <w:sz w:val="20"/>
          <w:szCs w:val="20"/>
          <w:lang w:val="pl-PL" w:eastAsia="pl-PL"/>
        </w:rPr>
      </w:pPr>
      <w:r>
        <w:rPr>
          <w:b/>
          <w:caps/>
          <w:sz w:val="20"/>
          <w:szCs w:val="20"/>
          <w:lang w:val="pl-PL" w:eastAsia="pl-PL"/>
        </w:rPr>
        <w:t xml:space="preserve">w zakresie postępowania </w:t>
      </w:r>
      <w:r>
        <w:rPr>
          <w:rFonts w:cs="Arial"/>
          <w:b/>
          <w:bCs/>
          <w:i/>
          <w:iCs/>
          <w:color w:val="1D1B11"/>
          <w:sz w:val="20"/>
          <w:szCs w:val="20"/>
          <w:lang w:val="pl-PL"/>
        </w:rPr>
        <w:t>MOPS.272.1.2020  z dnia 06.07.2020 r.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center"/>
        <w:rPr>
          <w:b/>
          <w:b/>
          <w:sz w:val="20"/>
          <w:szCs w:val="20"/>
          <w:lang w:val="pl-PL" w:eastAsia="pl-PL"/>
        </w:rPr>
      </w:pPr>
      <w:r>
        <w:rPr>
          <w:b/>
          <w:sz w:val="20"/>
          <w:szCs w:val="20"/>
          <w:lang w:val="pl-PL" w:eastAsia="pl-PL"/>
        </w:rPr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Nawiązując do zapytania ofertowego </w:t>
      </w:r>
      <w:r>
        <w:rPr>
          <w:sz w:val="20"/>
          <w:szCs w:val="20"/>
          <w:lang w:val="pl-PL" w:eastAsia="pl-PL"/>
        </w:rPr>
        <w:t>Gminy</w:t>
      </w:r>
      <w:r>
        <w:rPr>
          <w:sz w:val="20"/>
          <w:szCs w:val="20"/>
          <w:lang w:val="pl-PL" w:eastAsia="pl-PL"/>
        </w:rPr>
        <w:t xml:space="preserve"> Żywiec, w imieniu której działa Miejski Ośrodek Pomocy Społecznej w Żywcu z dnia 06.07.2020 r. oświadczam, że nie jestem powiązany/a osobowo lub kapitałowo z Zamawiającym.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rFonts w:eastAsia="Calibri"/>
          <w:bCs/>
          <w:sz w:val="20"/>
          <w:szCs w:val="20"/>
          <w:lang w:val="pl-PL"/>
        </w:rPr>
      </w:pPr>
      <w:r>
        <w:rPr>
          <w:rFonts w:eastAsia="Calibri"/>
          <w:bCs/>
          <w:sz w:val="20"/>
          <w:szCs w:val="20"/>
          <w:lang w:val="pl-PL"/>
        </w:rPr>
        <w:t xml:space="preserve">Przez powiązania kapitałowe lub osobowe rozumie się wzajemne powiązania między Zamawiającym lub osobami upoważnionymi do zaciągania zobowiązań w imieniu Zamawiającego lub osobami wykonującymi </w:t>
        <w:br/>
        <w:t xml:space="preserve">w imieniu Zamawiającego czynności związane  z przeprowadzeniem procedury wyboru Wykonawcy </w:t>
        <w:br/>
        <w:t>a Wykonawcą, polegające w szczególności na: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360" w:before="0" w:after="0"/>
        <w:ind w:left="567" w:hanging="578"/>
        <w:contextualSpacing/>
        <w:jc w:val="both"/>
        <w:rPr>
          <w:rFonts w:eastAsia="Calibri"/>
          <w:bCs/>
          <w:sz w:val="20"/>
          <w:szCs w:val="20"/>
          <w:lang w:val="pl-PL"/>
        </w:rPr>
      </w:pPr>
      <w:r>
        <w:rPr>
          <w:rFonts w:eastAsia="Calibri"/>
          <w:bCs/>
          <w:sz w:val="20"/>
          <w:szCs w:val="20"/>
          <w:lang w:val="pl-PL"/>
        </w:rPr>
        <w:t>uczestniczeniu w spółce jako wspólnik spółki cywilnej lub spółki osobowej,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360" w:before="0" w:after="0"/>
        <w:ind w:left="567" w:hanging="578"/>
        <w:contextualSpacing/>
        <w:jc w:val="both"/>
        <w:rPr>
          <w:rFonts w:eastAsia="Calibri"/>
          <w:bCs/>
          <w:sz w:val="20"/>
          <w:szCs w:val="20"/>
          <w:lang w:val="pl-PL"/>
        </w:rPr>
      </w:pPr>
      <w:r>
        <w:rPr>
          <w:rFonts w:eastAsia="Calibri"/>
          <w:bCs/>
          <w:sz w:val="20"/>
          <w:szCs w:val="20"/>
          <w:lang w:val="pl-PL"/>
        </w:rPr>
        <w:t>posiadaniu co najmniej 10% udziałów lub akcji,</w:t>
      </w:r>
    </w:p>
    <w:p>
      <w:pPr>
        <w:pStyle w:val="ListParagraph"/>
        <w:numPr>
          <w:ilvl w:val="0"/>
          <w:numId w:val="2"/>
        </w:numPr>
        <w:tabs>
          <w:tab w:val="left" w:pos="851" w:leader="none"/>
        </w:tabs>
        <w:spacing w:lineRule="auto" w:line="360" w:before="0" w:after="0"/>
        <w:ind w:left="567" w:hanging="578"/>
        <w:contextualSpacing/>
        <w:jc w:val="both"/>
        <w:rPr>
          <w:rFonts w:eastAsia="Calibri"/>
          <w:bCs/>
          <w:sz w:val="20"/>
          <w:szCs w:val="20"/>
          <w:lang w:val="pl-PL"/>
        </w:rPr>
      </w:pPr>
      <w:r>
        <w:rPr>
          <w:rFonts w:eastAsia="Calibri"/>
          <w:bCs/>
          <w:sz w:val="20"/>
          <w:szCs w:val="20"/>
          <w:lang w:val="pl-PL"/>
        </w:rPr>
        <w:t>pełnieniu funkcji członka organu nadzorczego lub zarządzającego, prokurenta, pełnomocnika,</w:t>
      </w:r>
    </w:p>
    <w:p>
      <w:pPr>
        <w:pStyle w:val="ListParagraph"/>
        <w:numPr>
          <w:ilvl w:val="0"/>
          <w:numId w:val="2"/>
        </w:numPr>
        <w:tabs>
          <w:tab w:val="left" w:pos="567" w:leader="none"/>
        </w:tabs>
        <w:spacing w:lineRule="auto" w:line="360" w:before="0" w:after="0"/>
        <w:ind w:left="567" w:hanging="578"/>
        <w:contextualSpacing/>
        <w:jc w:val="both"/>
        <w:rPr>
          <w:sz w:val="20"/>
          <w:szCs w:val="20"/>
          <w:lang w:val="pl-PL" w:eastAsia="pl-PL"/>
        </w:rPr>
      </w:pPr>
      <w:r>
        <w:rPr>
          <w:rFonts w:eastAsia="Calibri"/>
          <w:bCs/>
          <w:sz w:val="20"/>
          <w:szCs w:val="20"/>
          <w:lang w:val="pl-PL"/>
        </w:rPr>
        <w:t xml:space="preserve">pozostawaniu w związku małżeńskim, w stosunku pokrewieństwa lub powinowactwa </w:t>
        <w:br/>
        <w:t xml:space="preserve">w linii prostej, pokrewieństwa drugiego stopnia lub powinowactwa drugiego stopnia </w:t>
        <w:br/>
        <w:t>w linii bocznej lub w stosunku przysposobienia, opieki lub kurateli.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tbl>
      <w:tblPr>
        <w:tblStyle w:val="Tabela-Siatka"/>
        <w:tblW w:w="9072" w:type="dxa"/>
        <w:jc w:val="left"/>
        <w:tblInd w:w="-1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0"/>
        <w:gridCol w:w="2649"/>
        <w:gridCol w:w="2552"/>
      </w:tblGrid>
      <w:tr>
        <w:trPr>
          <w:trHeight w:val="1444" w:hRule="atLeast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………………………………………………………………………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Miejscowość i 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……………………</w:t>
            </w: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.……………………..…………………………………………………..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lang w:val="pl-PL"/>
              </w:rPr>
              <w:t>Czytelny podpis (właściciel firmy lub osoba upoważniona do podpisania oferty) i pieczęć firmowa (jeśli podmiot posiada pieczęć firmową)</w:t>
            </w:r>
          </w:p>
        </w:tc>
      </w:tr>
      <w:tr>
        <w:trPr/>
        <w:tc>
          <w:tcPr>
            <w:tcW w:w="6519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right"/>
              <w:outlineLvl w:val="0"/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pPr>
            <w:r>
              <w:rPr>
                <w:rFonts w:cs="Calibri" w:cstheme="minorHAnsi"/>
                <w:color w:val="000000"/>
                <w:kern w:val="2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418" w:right="1418" w:header="284" w:top="147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18"/>
      </w:rPr>
    </w:pPr>
    <w:r>
      <w:rPr>
        <w:sz w:val="18"/>
      </w:rPr>
    </w:r>
  </w:p>
  <w:p>
    <w:pPr>
      <w:pStyle w:val="Stopka"/>
      <w:spacing w:before="0" w:after="200"/>
      <w:jc w:val="center"/>
      <w:rPr/>
    </w:pPr>
    <w:r>
      <w:rPr>
        <w:sz w:val="18"/>
      </w:rPr>
      <w:fldChar w:fldCharType="begin"/>
    </w:r>
    <w:r>
      <w:rPr>
        <w:sz w:val="18"/>
      </w:rPr>
      <w:instrText> PAGE </w:instrText>
    </w:r>
    <w:r>
      <w:rPr>
        <w:sz w:val="18"/>
      </w:rPr>
      <w:fldChar w:fldCharType="separate"/>
    </w:r>
    <w:r>
      <w:rPr>
        <w:sz w:val="18"/>
      </w:rPr>
      <w:t>7</w:t>
    </w:r>
    <w:r>
      <w:rPr>
        <w:sz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3540" w:hanging="0"/>
      <w:jc w:val="center"/>
      <w:rPr>
        <w:rFonts w:ascii="Cambria" w:hAnsi="Cambria"/>
        <w:sz w:val="24"/>
        <w:szCs w:val="24"/>
        <w:lang w:val="pl-PL"/>
      </w:rPr>
    </w:pPr>
    <w:r>
      <w:drawing>
        <wp:anchor behindDoc="1" distT="0" distB="0" distL="133350" distR="114300" simplePos="0" locked="0" layoutInCell="1" allowOverlap="1" relativeHeight="10">
          <wp:simplePos x="0" y="0"/>
          <wp:positionH relativeFrom="column">
            <wp:posOffset>-158115</wp:posOffset>
          </wp:positionH>
          <wp:positionV relativeFrom="paragraph">
            <wp:posOffset>-37465</wp:posOffset>
          </wp:positionV>
          <wp:extent cx="2270760" cy="858520"/>
          <wp:effectExtent l="0" t="0" r="0" b="0"/>
          <wp:wrapSquare wrapText="bothSides"/>
          <wp:docPr id="2" name="Obraz 0" descr="1-297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0" descr="1-297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4"/>
        <w:szCs w:val="24"/>
        <w:lang w:val="pl-PL"/>
      </w:rPr>
      <w:br/>
    </w:r>
    <w:r>
      <w:rPr>
        <w:rFonts w:ascii="Cambria" w:hAnsi="Cambria"/>
        <w:sz w:val="24"/>
        <w:szCs w:val="24"/>
        <w:lang w:val="pl-PL"/>
      </w:rPr>
      <w:t>Program „Opieka wytchnieniowa” – edycja 2020</w:t>
    </w:r>
  </w:p>
  <w:p>
    <w:pPr>
      <w:pStyle w:val="Gwka"/>
      <w:spacing w:before="0" w:after="200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0"/>
        <w:i w:val="false"/>
        <w:b w:val="fals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lvl w:ilvl="0">
      <w:start w:val="1"/>
      <w:numFmt w:val="upperRoman"/>
      <w:lvlText w:val="%1."/>
      <w:lvlJc w:val="right"/>
      <w:pPr>
        <w:ind w:left="360" w:hanging="360"/>
      </w:pPr>
      <w:rPr>
        <w:sz w:val="20"/>
        <w:i w:val="false"/>
        <w:b/>
        <w:rFonts w:ascii="Calibri Light" w:hAnsi="Calibri Ligh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3b2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paragraph" w:styleId="Nagwek2">
    <w:name w:val="Heading 2"/>
    <w:basedOn w:val="Normal"/>
    <w:link w:val="Nagwek2Znak"/>
    <w:uiPriority w:val="9"/>
    <w:qFormat/>
    <w:rsid w:val="00ef184f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93b2b"/>
    <w:rPr>
      <w:rFonts w:ascii="Calibri" w:hAnsi="Calibri" w:eastAsia="Times New Roman" w:cs="Times New Roman"/>
      <w:lang w:val="en-GB" w:eastAsia="en-GB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93b2b"/>
    <w:rPr>
      <w:rFonts w:ascii="Calibri" w:hAnsi="Calibri" w:eastAsia="Times New Roman" w:cs="Times New Roman"/>
      <w:lang w:val="en-GB" w:eastAsia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6f5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f6f57"/>
    <w:rPr>
      <w:rFonts w:ascii="Calibri" w:hAnsi="Calibri" w:eastAsia="Times New Roman" w:cs="Times New Roman"/>
      <w:sz w:val="20"/>
      <w:szCs w:val="20"/>
      <w:lang w:val="en-GB" w:eastAsia="en-GB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f6f57"/>
    <w:rPr>
      <w:rFonts w:ascii="Calibri" w:hAnsi="Calibri" w:eastAsia="Times New Roman" w:cs="Times New Roman"/>
      <w:b/>
      <w:bCs/>
      <w:sz w:val="20"/>
      <w:szCs w:val="20"/>
      <w:lang w:val="en-GB" w:eastAsia="en-GB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f6f57"/>
    <w:rPr>
      <w:rFonts w:ascii="Segoe UI" w:hAnsi="Segoe UI" w:eastAsia="Times New Roman" w:cs="Segoe UI"/>
      <w:sz w:val="18"/>
      <w:szCs w:val="18"/>
      <w:lang w:val="en-GB" w:eastAsia="en-GB"/>
    </w:rPr>
  </w:style>
  <w:style w:type="character" w:styleId="Czeinternetowe">
    <w:name w:val="Łącze internetowe"/>
    <w:basedOn w:val="DefaultParagraphFont"/>
    <w:uiPriority w:val="99"/>
    <w:unhideWhenUsed/>
    <w:rsid w:val="00324b92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ed08c1"/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efaultParagraphFont"/>
    <w:qFormat/>
    <w:rsid w:val="008d50fe"/>
    <w:rPr/>
  </w:style>
  <w:style w:type="character" w:styleId="Eop" w:customStyle="1">
    <w:name w:val="eop"/>
    <w:basedOn w:val="DefaultParagraphFont"/>
    <w:qFormat/>
    <w:rsid w:val="008d50fe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ef184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ef184f"/>
    <w:rPr>
      <w:b/>
      <w:bCs/>
    </w:rPr>
  </w:style>
  <w:style w:type="character" w:styleId="Lrzxr" w:customStyle="1">
    <w:name w:val="lrzxr"/>
    <w:basedOn w:val="DefaultParagraphFont"/>
    <w:qFormat/>
    <w:rsid w:val="00982572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80020"/>
    <w:rPr>
      <w:color w:val="605E5C"/>
      <w:shd w:fill="E1DFDD" w:val="clear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color w:val="00000A"/>
      <w:sz w:val="22"/>
      <w:szCs w:val="22"/>
    </w:rPr>
  </w:style>
  <w:style w:type="character" w:styleId="ListLabel19">
    <w:name w:val="ListLabel 19"/>
    <w:qFormat/>
    <w:rPr>
      <w:i w:val="false"/>
    </w:rPr>
  </w:style>
  <w:style w:type="character" w:styleId="ListLabel20">
    <w:name w:val="ListLabel 20"/>
    <w:qFormat/>
    <w:rPr>
      <w:i w:val="false"/>
    </w:rPr>
  </w:style>
  <w:style w:type="character" w:styleId="ListLabel21">
    <w:name w:val="ListLabel 21"/>
    <w:qFormat/>
    <w:rPr>
      <w:i w:val="false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b w:val="false"/>
      <w:i w:val="false"/>
      <w:sz w:val="20"/>
    </w:rPr>
  </w:style>
  <w:style w:type="character" w:styleId="ListLabel24">
    <w:name w:val="ListLabel 24"/>
    <w:qFormat/>
    <w:rPr>
      <w:b/>
      <w:bCs w:val="false"/>
      <w:sz w:val="20"/>
      <w:szCs w:val="20"/>
    </w:rPr>
  </w:style>
  <w:style w:type="character" w:styleId="ListLabel25">
    <w:name w:val="ListLabel 25"/>
    <w:qFormat/>
    <w:rPr>
      <w:rFonts w:ascii="Calibri" w:hAnsi="Calibri"/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rFonts w:ascii="Calibri" w:hAnsi="Calibri"/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ascii="Calibri" w:hAnsi="Calibri"/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rFonts w:cs="Calibri"/>
      <w:b w:val="false"/>
      <w:bCs w:val="false"/>
      <w:sz w:val="20"/>
      <w:szCs w:val="20"/>
    </w:rPr>
  </w:style>
  <w:style w:type="character" w:styleId="ListLabel53">
    <w:name w:val="ListLabel 53"/>
    <w:qFormat/>
    <w:rPr>
      <w:rFonts w:ascii="Calibri Light" w:hAnsi="Calibri Light"/>
      <w:b/>
      <w:i w:val="false"/>
      <w:sz w:val="20"/>
    </w:rPr>
  </w:style>
  <w:style w:type="character" w:styleId="ListLabel54">
    <w:name w:val="ListLabel 54"/>
    <w:qFormat/>
    <w:rPr>
      <w:sz w:val="20"/>
      <w:szCs w:val="20"/>
      <w:lang w:val="pl-PL"/>
    </w:rPr>
  </w:style>
  <w:style w:type="character" w:styleId="ListLabel55">
    <w:name w:val="ListLabel 55"/>
    <w:qFormat/>
    <w:rPr>
      <w:rFonts w:ascii="Calibri" w:hAnsi="Calibri" w:asciiTheme="minorHAnsi" w:hAnsiTheme="minorHAnsi"/>
      <w:sz w:val="20"/>
      <w:szCs w:val="20"/>
      <w:lang w:val="pl-PL"/>
    </w:rPr>
  </w:style>
  <w:style w:type="character" w:styleId="ListLabel56">
    <w:name w:val="ListLabel 56"/>
    <w:qFormat/>
    <w:rPr>
      <w:rFonts w:ascii="Calibri" w:hAnsi="Calibri" w:cs="Calibri" w:asciiTheme="minorHAnsi" w:hAnsiTheme="minorHAnsi"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ed08c1"/>
    <w:pPr>
      <w:widowControl w:val="false"/>
      <w:spacing w:lineRule="auto" w:line="240" w:before="0" w:after="0"/>
      <w:jc w:val="both"/>
    </w:pPr>
    <w:rPr>
      <w:rFonts w:ascii="Times New Roman" w:hAnsi="Times New Roman"/>
      <w:lang w:val="pl-PL"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pistreci2">
    <w:name w:val="TOC 2"/>
    <w:basedOn w:val="Normal"/>
    <w:autoRedefine/>
    <w:uiPriority w:val="99"/>
    <w:semiHidden/>
    <w:rsid w:val="00993b2b"/>
    <w:pPr>
      <w:spacing w:lineRule="auto" w:line="240" w:before="0" w:after="0"/>
      <w:ind w:left="7" w:hanging="7"/>
    </w:pPr>
    <w:rPr>
      <w:rFonts w:ascii="Times" w:hAnsi="Times" w:cs="Tahoma"/>
      <w:b/>
      <w:iCs/>
      <w:color w:val="EEECE1"/>
      <w:lang w:eastAsia="fr-FR"/>
    </w:rPr>
  </w:style>
  <w:style w:type="paragraph" w:styleId="ListParagraph">
    <w:name w:val="List Paragraph"/>
    <w:basedOn w:val="Normal"/>
    <w:qFormat/>
    <w:rsid w:val="00993b2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993b2b"/>
    <w:pPr>
      <w:spacing w:lineRule="auto" w:line="240"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993b2b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93b2b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f6f5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f6f5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6f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podstawowywciety3" w:customStyle="1">
    <w:name w:val="Tekst podstawowy wciety 3"/>
    <w:basedOn w:val="Normal"/>
    <w:qFormat/>
    <w:rsid w:val="00ed08c1"/>
    <w:pPr>
      <w:widowControl w:val="false"/>
      <w:spacing w:lineRule="auto" w:line="240" w:before="0" w:after="0"/>
      <w:ind w:left="426" w:hanging="426"/>
      <w:jc w:val="both"/>
    </w:pPr>
    <w:rPr>
      <w:rFonts w:ascii="Times New Roman" w:hAnsi="Times New Roman"/>
      <w:sz w:val="28"/>
      <w:szCs w:val="28"/>
      <w:lang w:val="pl-PL" w:eastAsia="pl-PL"/>
    </w:rPr>
  </w:style>
  <w:style w:type="paragraph" w:styleId="NoSpacing">
    <w:name w:val="No Spacing"/>
    <w:uiPriority w:val="1"/>
    <w:qFormat/>
    <w:rsid w:val="00565a9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paragraph" w:styleId="WWTekstpodstawowy2" w:customStyle="1">
    <w:name w:val="WW-Tekst podstawowy 2"/>
    <w:basedOn w:val="Normal"/>
    <w:qFormat/>
    <w:rsid w:val="00c25bee"/>
    <w:pPr>
      <w:suppressAutoHyphens w:val="true"/>
      <w:spacing w:lineRule="auto" w:line="240" w:before="0" w:after="0"/>
      <w:jc w:val="both"/>
    </w:pPr>
    <w:rPr>
      <w:rFonts w:ascii="Times New Roman" w:hAnsi="Times New Roman"/>
      <w:sz w:val="24"/>
      <w:szCs w:val="24"/>
      <w:lang w:val="pl-PL" w:eastAsia="ar-SA"/>
    </w:rPr>
  </w:style>
  <w:style w:type="paragraph" w:styleId="Paragraph" w:customStyle="1">
    <w:name w:val="paragraph"/>
    <w:basedOn w:val="Normal"/>
    <w:qFormat/>
    <w:rsid w:val="008d50fe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styleId="Revision">
    <w:name w:val="Revision"/>
    <w:uiPriority w:val="99"/>
    <w:semiHidden/>
    <w:qFormat/>
    <w:rsid w:val="00891e4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94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d0d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@mops-zywiec.pl" TargetMode="External"/><Relationship Id="rId3" Type="http://schemas.openxmlformats.org/officeDocument/2006/relationships/hyperlink" Target="mailto:do@mops-zywiec.pl" TargetMode="External"/><Relationship Id="rId4" Type="http://schemas.openxmlformats.org/officeDocument/2006/relationships/image" Target="media/image1.wmf"/><Relationship Id="rId5" Type="http://schemas.openxmlformats.org/officeDocument/2006/relationships/hyperlink" Target="mailto:do@mops-zywiec.pl" TargetMode="External"/><Relationship Id="rId6" Type="http://schemas.openxmlformats.org/officeDocument/2006/relationships/hyperlink" Target="mailto:iod@infosystem%1Eprojekt.pl" TargetMode="External"/><Relationship Id="rId7" Type="http://schemas.openxmlformats.org/officeDocument/2006/relationships/hyperlink" Target="mailto:do@mops-zywiec.p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B1E1-B072-4807-B454-878250D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LibreOffice/6.0.3.2$Windows_x86 LibreOffice_project/8f48d515416608e3a835360314dac7e47fd0b821</Application>
  <Pages>9</Pages>
  <Words>2999</Words>
  <Characters>19684</Characters>
  <CharactersWithSpaces>22543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2020-07-05T11:09:00Z</dcterms:created>
  <dc:creator/>
  <dc:description/>
  <dc:language>pl-PL</dc:language>
  <cp:lastModifiedBy/>
  <dcterms:modified xsi:type="dcterms:W3CDTF">2020-07-06T15:03:42Z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